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          </w:t>
      </w: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СОВЕТ ДЕПУТАТОВ НОВОЧЕКИНСКОГО СЕЛЬСОВЕТА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КЫШТОВСКОГО РАЙОНА НОВОСИБИРСКОЙ ОБЛАСТИ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ПЯТОГО СОЗЫВА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РЕШЕНИЕ</w:t>
      </w:r>
    </w:p>
    <w:p w:rsidR="00C3445A" w:rsidRPr="00166039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166039">
        <w:rPr>
          <w:rFonts w:ascii="Times New Roman" w:hAnsi="Times New Roman" w:cs="Times New Roman"/>
          <w:b w:val="0"/>
          <w:i w:val="0"/>
          <w:sz w:val="28"/>
          <w:szCs w:val="28"/>
        </w:rPr>
        <w:t>(сорок седьмой  сессии)</w:t>
      </w:r>
    </w:p>
    <w:p w:rsidR="00C3445A" w:rsidRPr="00166039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166039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166039">
        <w:rPr>
          <w:rFonts w:ascii="Times New Roman" w:hAnsi="Times New Roman" w:cs="Times New Roman"/>
          <w:b w:val="0"/>
          <w:i w:val="0"/>
          <w:sz w:val="28"/>
          <w:szCs w:val="28"/>
        </w:rPr>
        <w:t>23.07.2018                                                                                                      № 114</w:t>
      </w:r>
    </w:p>
    <w:p w:rsidR="00C3445A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О внесении изменений в решение 61-й сессии 4-го созыва от 31.03.2014 года № 176 «Об утверждении  Положения о порядке организации и проведения публичных слушаний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Кыштовского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Новосибирской области» 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В соответствии с  Федеральным законом от 29.12.2017г. № 455-ФЗ «О внесении изменений в Градостроительный кодекс Российской Федерации и отдельные законодательные акты Российской Федерации», с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ч.ч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. 3, 5 ст.28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Кыштовского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Новосибирской области, Совет депутатов </w:t>
      </w:r>
      <w:proofErr w:type="gramEnd"/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РЕШИЛ: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1. Внести  в решение 61-й сессии 4-го созыва от 31.03.2014 года № 176 «Об утверждении  Положения о порядке организации и проведения публичных слушаний 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Кыштовского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Новосибирской области» следующие изменения: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1)  пп.3 п.1.6. изложить в следующей редакции: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«3) проекты планов и программ развития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сельсовета, проекты правил благоустройства территорий»;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color w:val="C0000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2) п. 1.6 дополнить п.п.1.6.1</w:t>
      </w:r>
      <w:r w:rsidRPr="00DC1143">
        <w:rPr>
          <w:rFonts w:ascii="Times New Roman" w:hAnsi="Times New Roman" w:cs="Times New Roman"/>
          <w:b w:val="0"/>
          <w:i w:val="0"/>
          <w:color w:val="C00000"/>
          <w:sz w:val="28"/>
          <w:szCs w:val="28"/>
        </w:rPr>
        <w:t xml:space="preserve">  </w:t>
      </w: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изложить в следующей редакции</w:t>
      </w:r>
      <w:r w:rsidRPr="00DC1143">
        <w:rPr>
          <w:rFonts w:ascii="Times New Roman" w:hAnsi="Times New Roman" w:cs="Times New Roman"/>
          <w:b w:val="0"/>
          <w:i w:val="0"/>
          <w:color w:val="C00000"/>
          <w:sz w:val="28"/>
          <w:szCs w:val="28"/>
        </w:rPr>
        <w:t>: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«1.6.1 Возможно проведение общественных обсуждений по проектам генеральных планов, проектам правил землепользования и застройки».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2. Настоящее решение вступает в силу после его официального опубликования в периодическом печатном издании «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Новочекинский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Вестник».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3. </w:t>
      </w:r>
      <w:proofErr w:type="gram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Контроль за</w:t>
      </w:r>
      <w:proofErr w:type="gram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исполнением настоящего решения оставляю за собой.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Председатель Совета депутатов              Глава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Новочекинского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                    </w:t>
      </w: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Кыштовского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                           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Кыштовского</w:t>
      </w:r>
      <w:proofErr w:type="spellEnd"/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                               Новосибирской области</w:t>
      </w:r>
    </w:p>
    <w:p w:rsidR="00C3445A" w:rsidRPr="00DC1143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C1143">
        <w:rPr>
          <w:rFonts w:ascii="Times New Roman" w:hAnsi="Times New Roman" w:cs="Times New Roman"/>
          <w:b w:val="0"/>
          <w:i w:val="0"/>
          <w:sz w:val="28"/>
          <w:szCs w:val="28"/>
        </w:rPr>
        <w:t>Новосибирской области</w:t>
      </w:r>
    </w:p>
    <w:p w:rsidR="00C3445A" w:rsidRPr="0038538E" w:rsidRDefault="00C3445A" w:rsidP="00C3445A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38538E">
        <w:rPr>
          <w:rFonts w:ascii="Times New Roman" w:hAnsi="Times New Roman" w:cs="Times New Roman"/>
          <w:b w:val="0"/>
          <w:i w:val="0"/>
        </w:rPr>
        <w:t xml:space="preserve">                    Ю.В. Хоруженко                                          Ю.В. Хоруженко</w:t>
      </w: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C8"/>
    <w:rsid w:val="00482FC8"/>
    <w:rsid w:val="00C3445A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344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445A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3445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344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445A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3445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Company>HP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2019-02-05T16:11:00Z</dcterms:created>
  <dcterms:modified xsi:type="dcterms:W3CDTF">2019-02-05T16:11:00Z</dcterms:modified>
</cp:coreProperties>
</file>